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4"/>
        <w:tblW w:w="13064" w:type="dxa"/>
        <w:tblLook w:val="01E0" w:firstRow="1" w:lastRow="1" w:firstColumn="1" w:lastColumn="1" w:noHBand="0" w:noVBand="0"/>
      </w:tblPr>
      <w:tblGrid>
        <w:gridCol w:w="9464"/>
        <w:gridCol w:w="3600"/>
      </w:tblGrid>
      <w:tr w:rsidR="00815DD3" w:rsidRPr="005564ED" w:rsidTr="005564ED">
        <w:trPr>
          <w:trHeight w:val="3593"/>
        </w:trPr>
        <w:tc>
          <w:tcPr>
            <w:tcW w:w="9464" w:type="dxa"/>
          </w:tcPr>
          <w:p w:rsidR="00815DD3" w:rsidRPr="005564ED" w:rsidRDefault="00815DD3" w:rsidP="005564ED">
            <w:pPr>
              <w:pStyle w:val="a4"/>
              <w:jc w:val="center"/>
              <w:rPr>
                <w:rFonts w:ascii="Arial" w:hAnsi="Arial" w:cs="Arial"/>
                <w:b/>
                <w:bCs/>
                <w:sz w:val="32"/>
                <w:szCs w:val="32"/>
              </w:rPr>
            </w:pPr>
            <w:r w:rsidRPr="005564ED">
              <w:rPr>
                <w:rFonts w:ascii="Arial" w:hAnsi="Arial" w:cs="Arial"/>
                <w:b/>
                <w:bCs/>
                <w:sz w:val="32"/>
                <w:szCs w:val="32"/>
              </w:rPr>
              <w:t>СОВЕТ ДЕПУТАТОВ</w:t>
            </w:r>
          </w:p>
          <w:p w:rsidR="00815DD3" w:rsidRPr="005564ED" w:rsidRDefault="00815DD3" w:rsidP="005564ED">
            <w:pPr>
              <w:pStyle w:val="a4"/>
              <w:jc w:val="center"/>
              <w:rPr>
                <w:rFonts w:ascii="Arial" w:hAnsi="Arial" w:cs="Arial"/>
                <w:b/>
                <w:bCs/>
                <w:sz w:val="32"/>
                <w:szCs w:val="32"/>
              </w:rPr>
            </w:pPr>
            <w:r w:rsidRPr="005564ED">
              <w:rPr>
                <w:rFonts w:ascii="Arial" w:hAnsi="Arial" w:cs="Arial"/>
                <w:b/>
                <w:bCs/>
                <w:sz w:val="32"/>
                <w:szCs w:val="32"/>
              </w:rPr>
              <w:t>МУНИЦИПАЛЬНОГО</w:t>
            </w:r>
            <w:r w:rsidR="005564ED" w:rsidRPr="005564ED">
              <w:rPr>
                <w:rFonts w:ascii="Arial" w:hAnsi="Arial" w:cs="Arial"/>
                <w:b/>
                <w:bCs/>
                <w:sz w:val="32"/>
                <w:szCs w:val="32"/>
              </w:rPr>
              <w:t xml:space="preserve"> </w:t>
            </w:r>
            <w:r w:rsidRPr="005564ED">
              <w:rPr>
                <w:rFonts w:ascii="Arial" w:hAnsi="Arial" w:cs="Arial"/>
                <w:b/>
                <w:bCs/>
                <w:sz w:val="32"/>
                <w:szCs w:val="32"/>
              </w:rPr>
              <w:t>ОБРАЗОВАНИЯ</w:t>
            </w:r>
          </w:p>
          <w:p w:rsidR="00815DD3" w:rsidRPr="005564ED" w:rsidRDefault="00815DD3" w:rsidP="005564ED">
            <w:pPr>
              <w:pStyle w:val="a4"/>
              <w:jc w:val="center"/>
              <w:rPr>
                <w:rFonts w:ascii="Arial" w:hAnsi="Arial" w:cs="Arial"/>
                <w:b/>
                <w:bCs/>
                <w:sz w:val="32"/>
                <w:szCs w:val="32"/>
              </w:rPr>
            </w:pPr>
            <w:r w:rsidRPr="005564ED">
              <w:rPr>
                <w:rFonts w:ascii="Arial" w:hAnsi="Arial" w:cs="Arial"/>
                <w:b/>
                <w:bCs/>
                <w:sz w:val="32"/>
                <w:szCs w:val="32"/>
              </w:rPr>
              <w:t>ЧКАЛОВСКИЙ СЕЛЬСОВЕТ</w:t>
            </w:r>
          </w:p>
          <w:p w:rsidR="00815DD3" w:rsidRPr="005564ED" w:rsidRDefault="00815DD3" w:rsidP="005564ED">
            <w:pPr>
              <w:pStyle w:val="a4"/>
              <w:jc w:val="center"/>
              <w:rPr>
                <w:rFonts w:ascii="Arial" w:hAnsi="Arial" w:cs="Arial"/>
                <w:b/>
                <w:bCs/>
                <w:sz w:val="32"/>
                <w:szCs w:val="32"/>
              </w:rPr>
            </w:pPr>
            <w:r w:rsidRPr="005564ED">
              <w:rPr>
                <w:rFonts w:ascii="Arial" w:hAnsi="Arial" w:cs="Arial"/>
                <w:b/>
                <w:bCs/>
                <w:sz w:val="32"/>
                <w:szCs w:val="32"/>
              </w:rPr>
              <w:t>ОРЕНБУРГСКОГО РАЙОНА</w:t>
            </w:r>
          </w:p>
          <w:p w:rsidR="00815DD3" w:rsidRPr="005564ED" w:rsidRDefault="00815DD3" w:rsidP="005564ED">
            <w:pPr>
              <w:pStyle w:val="a4"/>
              <w:jc w:val="center"/>
              <w:rPr>
                <w:rFonts w:ascii="Arial" w:hAnsi="Arial" w:cs="Arial"/>
                <w:b/>
                <w:bCs/>
                <w:sz w:val="32"/>
                <w:szCs w:val="32"/>
              </w:rPr>
            </w:pPr>
            <w:r w:rsidRPr="005564ED">
              <w:rPr>
                <w:rFonts w:ascii="Arial" w:hAnsi="Arial" w:cs="Arial"/>
                <w:b/>
                <w:bCs/>
                <w:sz w:val="32"/>
                <w:szCs w:val="32"/>
              </w:rPr>
              <w:t>ОРЕНБУРГСКОЙ ОБЛАСТИ</w:t>
            </w:r>
          </w:p>
          <w:p w:rsidR="00815DD3" w:rsidRPr="005564ED" w:rsidRDefault="00815DD3" w:rsidP="005564ED">
            <w:pPr>
              <w:pStyle w:val="a4"/>
              <w:tabs>
                <w:tab w:val="center" w:pos="2376"/>
                <w:tab w:val="right" w:pos="4680"/>
              </w:tabs>
              <w:jc w:val="center"/>
              <w:rPr>
                <w:rFonts w:ascii="Arial" w:hAnsi="Arial" w:cs="Arial"/>
                <w:b/>
                <w:bCs/>
                <w:sz w:val="32"/>
                <w:szCs w:val="32"/>
              </w:rPr>
            </w:pPr>
          </w:p>
          <w:p w:rsidR="00815DD3" w:rsidRPr="005564ED" w:rsidRDefault="00815DD3" w:rsidP="005564ED">
            <w:pPr>
              <w:pStyle w:val="a4"/>
              <w:ind w:right="576"/>
              <w:jc w:val="center"/>
              <w:rPr>
                <w:rFonts w:ascii="Arial" w:hAnsi="Arial" w:cs="Arial"/>
                <w:b/>
                <w:bCs/>
                <w:sz w:val="32"/>
                <w:szCs w:val="32"/>
              </w:rPr>
            </w:pPr>
          </w:p>
          <w:p w:rsidR="00815DD3" w:rsidRPr="005564ED" w:rsidRDefault="005564ED" w:rsidP="005564ED">
            <w:pPr>
              <w:pStyle w:val="a4"/>
              <w:jc w:val="center"/>
              <w:rPr>
                <w:rFonts w:ascii="Arial" w:hAnsi="Arial" w:cs="Arial"/>
                <w:b/>
                <w:bCs/>
                <w:sz w:val="32"/>
                <w:szCs w:val="32"/>
              </w:rPr>
            </w:pPr>
            <w:r w:rsidRPr="005564ED">
              <w:rPr>
                <w:rFonts w:ascii="Arial" w:hAnsi="Arial" w:cs="Arial"/>
                <w:b/>
                <w:bCs/>
                <w:sz w:val="32"/>
                <w:szCs w:val="32"/>
              </w:rPr>
              <w:t>РЕШЕНИ</w:t>
            </w:r>
            <w:r w:rsidR="00815DD3" w:rsidRPr="005564ED">
              <w:rPr>
                <w:rFonts w:ascii="Arial" w:hAnsi="Arial" w:cs="Arial"/>
                <w:b/>
                <w:bCs/>
                <w:sz w:val="32"/>
                <w:szCs w:val="32"/>
              </w:rPr>
              <w:t>Е</w:t>
            </w:r>
          </w:p>
        </w:tc>
        <w:tc>
          <w:tcPr>
            <w:tcW w:w="3600" w:type="dxa"/>
          </w:tcPr>
          <w:p w:rsidR="00815DD3" w:rsidRPr="005564ED" w:rsidRDefault="00815DD3" w:rsidP="005564ED">
            <w:pPr>
              <w:pStyle w:val="a4"/>
              <w:jc w:val="center"/>
              <w:rPr>
                <w:rFonts w:ascii="Arial" w:hAnsi="Arial" w:cs="Arial"/>
                <w:b/>
                <w:bCs/>
                <w:sz w:val="32"/>
                <w:szCs w:val="32"/>
              </w:rPr>
            </w:pPr>
          </w:p>
          <w:p w:rsidR="00815DD3" w:rsidRPr="005564ED" w:rsidRDefault="00815DD3" w:rsidP="005564ED">
            <w:pPr>
              <w:pStyle w:val="a4"/>
              <w:jc w:val="center"/>
              <w:rPr>
                <w:rFonts w:ascii="Arial" w:hAnsi="Arial" w:cs="Arial"/>
                <w:b/>
                <w:bCs/>
                <w:sz w:val="32"/>
                <w:szCs w:val="32"/>
              </w:rPr>
            </w:pPr>
          </w:p>
          <w:p w:rsidR="00815DD3" w:rsidRPr="005564ED" w:rsidRDefault="00815DD3" w:rsidP="005564ED">
            <w:pPr>
              <w:pStyle w:val="a4"/>
              <w:jc w:val="center"/>
              <w:rPr>
                <w:rFonts w:ascii="Arial" w:hAnsi="Arial" w:cs="Arial"/>
                <w:b/>
                <w:bCs/>
                <w:sz w:val="32"/>
                <w:szCs w:val="32"/>
              </w:rPr>
            </w:pPr>
          </w:p>
          <w:p w:rsidR="00815DD3" w:rsidRPr="005564ED" w:rsidRDefault="00815DD3" w:rsidP="005564ED">
            <w:pPr>
              <w:pStyle w:val="a4"/>
              <w:jc w:val="center"/>
              <w:rPr>
                <w:rFonts w:ascii="Arial" w:hAnsi="Arial" w:cs="Arial"/>
                <w:b/>
                <w:bCs/>
                <w:sz w:val="32"/>
                <w:szCs w:val="32"/>
              </w:rPr>
            </w:pPr>
          </w:p>
        </w:tc>
      </w:tr>
    </w:tbl>
    <w:p w:rsidR="005564ED" w:rsidRDefault="005564ED" w:rsidP="005564ED">
      <w:pPr>
        <w:rPr>
          <w:rFonts w:ascii="Arial" w:hAnsi="Arial" w:cs="Arial"/>
          <w:b/>
          <w:sz w:val="32"/>
          <w:szCs w:val="32"/>
        </w:rPr>
      </w:pPr>
    </w:p>
    <w:p w:rsidR="00815DD3" w:rsidRPr="005564ED" w:rsidRDefault="005564ED" w:rsidP="005564ED">
      <w:pPr>
        <w:rPr>
          <w:rFonts w:ascii="Arial" w:hAnsi="Arial" w:cs="Arial"/>
          <w:b/>
          <w:sz w:val="32"/>
          <w:szCs w:val="32"/>
        </w:rPr>
      </w:pPr>
      <w:bookmarkStart w:id="0" w:name="_GoBack"/>
      <w:bookmarkEnd w:id="0"/>
      <w:r w:rsidRPr="005564ED">
        <w:rPr>
          <w:rFonts w:ascii="Arial" w:hAnsi="Arial" w:cs="Arial"/>
          <w:b/>
          <w:sz w:val="32"/>
          <w:szCs w:val="32"/>
        </w:rPr>
        <w:t>27.10.</w:t>
      </w:r>
      <w:r w:rsidR="00815DD3" w:rsidRPr="005564ED">
        <w:rPr>
          <w:rFonts w:ascii="Arial" w:hAnsi="Arial" w:cs="Arial"/>
          <w:b/>
          <w:sz w:val="32"/>
          <w:szCs w:val="32"/>
        </w:rPr>
        <w:t xml:space="preserve"> 2016         </w:t>
      </w:r>
      <w:r w:rsidRPr="005564ED">
        <w:rPr>
          <w:rFonts w:ascii="Arial" w:hAnsi="Arial" w:cs="Arial"/>
          <w:b/>
          <w:sz w:val="32"/>
          <w:szCs w:val="32"/>
        </w:rPr>
        <w:t xml:space="preserve">                                                             </w:t>
      </w:r>
      <w:r w:rsidR="00815DD3" w:rsidRPr="005564ED">
        <w:rPr>
          <w:rFonts w:ascii="Arial" w:hAnsi="Arial" w:cs="Arial"/>
          <w:b/>
          <w:sz w:val="32"/>
          <w:szCs w:val="32"/>
        </w:rPr>
        <w:t xml:space="preserve">      № 39</w:t>
      </w:r>
    </w:p>
    <w:p w:rsidR="00815DD3" w:rsidRPr="005564ED" w:rsidRDefault="00815DD3" w:rsidP="005564ED">
      <w:pPr>
        <w:jc w:val="center"/>
        <w:rPr>
          <w:rFonts w:ascii="Arial Rounded MT Bold" w:hAnsi="Arial Rounded MT Bold"/>
          <w:b/>
          <w:sz w:val="32"/>
          <w:szCs w:val="32"/>
        </w:rPr>
      </w:pPr>
    </w:p>
    <w:p w:rsidR="00815DD3" w:rsidRPr="005564ED" w:rsidRDefault="00815DD3" w:rsidP="005564ED">
      <w:pPr>
        <w:jc w:val="center"/>
        <w:rPr>
          <w:rFonts w:ascii="Arial Rounded MT Bold" w:hAnsi="Arial Rounded MT Bold"/>
          <w:b/>
          <w:sz w:val="32"/>
          <w:szCs w:val="32"/>
        </w:rPr>
      </w:pPr>
      <w:r w:rsidRPr="005564ED">
        <w:rPr>
          <w:rFonts w:ascii="Arial" w:hAnsi="Arial" w:cs="Arial"/>
          <w:b/>
          <w:sz w:val="32"/>
          <w:szCs w:val="32"/>
        </w:rPr>
        <w:t>Об</w:t>
      </w:r>
      <w:r w:rsidRPr="005564ED">
        <w:rPr>
          <w:rFonts w:ascii="Arial Rounded MT Bold" w:hAnsi="Arial Rounded MT Bold"/>
          <w:b/>
          <w:sz w:val="32"/>
          <w:szCs w:val="32"/>
        </w:rPr>
        <w:t xml:space="preserve"> </w:t>
      </w:r>
      <w:r w:rsidRPr="005564ED">
        <w:rPr>
          <w:rFonts w:ascii="Arial" w:hAnsi="Arial" w:cs="Arial"/>
          <w:b/>
          <w:sz w:val="32"/>
          <w:szCs w:val="32"/>
        </w:rPr>
        <w:t>установлении</w:t>
      </w:r>
      <w:r w:rsidRPr="005564ED">
        <w:rPr>
          <w:rFonts w:ascii="Arial Rounded MT Bold" w:hAnsi="Arial Rounded MT Bold"/>
          <w:b/>
          <w:sz w:val="32"/>
          <w:szCs w:val="32"/>
        </w:rPr>
        <w:t xml:space="preserve"> </w:t>
      </w:r>
      <w:r w:rsidRPr="005564ED">
        <w:rPr>
          <w:rFonts w:ascii="Arial" w:hAnsi="Arial" w:cs="Arial"/>
          <w:b/>
          <w:sz w:val="32"/>
          <w:szCs w:val="32"/>
        </w:rPr>
        <w:t>налогана</w:t>
      </w:r>
      <w:r w:rsidRPr="005564ED">
        <w:rPr>
          <w:rFonts w:ascii="Arial Rounded MT Bold" w:hAnsi="Arial Rounded MT Bold"/>
          <w:b/>
          <w:sz w:val="32"/>
          <w:szCs w:val="32"/>
        </w:rPr>
        <w:t xml:space="preserve"> </w:t>
      </w:r>
      <w:r w:rsidRPr="005564ED">
        <w:rPr>
          <w:rFonts w:ascii="Arial" w:hAnsi="Arial" w:cs="Arial"/>
          <w:b/>
          <w:sz w:val="32"/>
          <w:szCs w:val="32"/>
        </w:rPr>
        <w:t>имущество</w:t>
      </w:r>
      <w:r w:rsidRPr="005564ED">
        <w:rPr>
          <w:rFonts w:ascii="Arial Rounded MT Bold" w:hAnsi="Arial Rounded MT Bold"/>
          <w:b/>
          <w:sz w:val="32"/>
          <w:szCs w:val="32"/>
        </w:rPr>
        <w:t xml:space="preserve"> </w:t>
      </w:r>
      <w:r w:rsidRPr="005564ED">
        <w:rPr>
          <w:rFonts w:ascii="Arial" w:hAnsi="Arial" w:cs="Arial"/>
          <w:b/>
          <w:sz w:val="32"/>
          <w:szCs w:val="32"/>
        </w:rPr>
        <w:t>физических</w:t>
      </w:r>
      <w:r w:rsidRPr="005564ED">
        <w:rPr>
          <w:rFonts w:ascii="Arial Rounded MT Bold" w:hAnsi="Arial Rounded MT Bold"/>
          <w:b/>
          <w:sz w:val="32"/>
          <w:szCs w:val="32"/>
        </w:rPr>
        <w:t xml:space="preserve"> </w:t>
      </w:r>
      <w:r w:rsidRPr="005564ED">
        <w:rPr>
          <w:rFonts w:ascii="Arial" w:hAnsi="Arial" w:cs="Arial"/>
          <w:b/>
          <w:sz w:val="32"/>
          <w:szCs w:val="32"/>
        </w:rPr>
        <w:t>лиц</w:t>
      </w:r>
    </w:p>
    <w:p w:rsidR="00815DD3" w:rsidRDefault="00815DD3" w:rsidP="005564ED">
      <w:pPr>
        <w:jc w:val="center"/>
        <w:rPr>
          <w:sz w:val="32"/>
          <w:szCs w:val="32"/>
        </w:rPr>
      </w:pPr>
    </w:p>
    <w:p w:rsidR="005564ED" w:rsidRPr="005564ED" w:rsidRDefault="005564ED" w:rsidP="005564ED">
      <w:pPr>
        <w:jc w:val="center"/>
        <w:rPr>
          <w:sz w:val="32"/>
          <w:szCs w:val="32"/>
        </w:rPr>
      </w:pPr>
    </w:p>
    <w:p w:rsidR="00815DD3" w:rsidRPr="005564ED" w:rsidRDefault="00815DD3" w:rsidP="00815DD3">
      <w:pPr>
        <w:pStyle w:val="1"/>
        <w:jc w:val="both"/>
        <w:rPr>
          <w:rFonts w:ascii="Arial" w:hAnsi="Arial" w:cs="Arial"/>
          <w:sz w:val="22"/>
          <w:szCs w:val="22"/>
        </w:rPr>
      </w:pPr>
      <w:r w:rsidRPr="005564ED">
        <w:rPr>
          <w:rFonts w:ascii="Arial" w:hAnsi="Arial" w:cs="Arial"/>
          <w:b/>
          <w:sz w:val="22"/>
          <w:szCs w:val="22"/>
        </w:rPr>
        <w:t xml:space="preserve">         </w:t>
      </w:r>
      <w:r w:rsidRPr="005564ED">
        <w:rPr>
          <w:rFonts w:ascii="Arial" w:hAnsi="Arial" w:cs="Arial"/>
          <w:sz w:val="22"/>
          <w:szCs w:val="22"/>
        </w:rPr>
        <w:t>В соответствии со статьей 12, 132 Конституции Российской Федерации, главой 32 «Налог на имущество физических лиц»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12 ноября 2015 года № 3457/971-</w:t>
      </w:r>
      <w:r w:rsidRPr="005564ED">
        <w:rPr>
          <w:rFonts w:ascii="Arial" w:hAnsi="Arial" w:cs="Arial"/>
          <w:sz w:val="22"/>
          <w:szCs w:val="22"/>
          <w:lang w:val="en-US"/>
        </w:rPr>
        <w:t>V</w:t>
      </w:r>
      <w:r w:rsidRPr="005564ED">
        <w:rPr>
          <w:rFonts w:ascii="Arial" w:hAnsi="Arial" w:cs="Arial"/>
          <w:sz w:val="22"/>
          <w:szCs w:val="22"/>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 е ш и л:</w:t>
      </w:r>
    </w:p>
    <w:p w:rsidR="00815DD3" w:rsidRPr="005564ED" w:rsidRDefault="00815DD3" w:rsidP="00815DD3">
      <w:pPr>
        <w:pStyle w:val="ConsTitle"/>
        <w:widowControl/>
        <w:ind w:right="0"/>
        <w:jc w:val="both"/>
        <w:rPr>
          <w:b w:val="0"/>
          <w:sz w:val="22"/>
          <w:szCs w:val="22"/>
        </w:rPr>
      </w:pPr>
      <w:r w:rsidRPr="005564ED">
        <w:rPr>
          <w:b w:val="0"/>
          <w:sz w:val="22"/>
          <w:szCs w:val="22"/>
        </w:rPr>
        <w:t xml:space="preserve">         1. Установить и ввести в действие с 1 января 2017 года на территории муниципального образования  Чкаловский сельсовет Оренбургского района налог на имущество физических лиц (далее – налог). </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2. Установить, что налоговая база по налогу в отношении объектов налогообложения определяется исходя из их кадастровой стоимости.</w:t>
      </w:r>
    </w:p>
    <w:p w:rsidR="00815DD3" w:rsidRPr="005564ED" w:rsidRDefault="00815DD3" w:rsidP="00815DD3">
      <w:pPr>
        <w:pStyle w:val="ConsTitle"/>
        <w:widowControl/>
        <w:ind w:right="0"/>
        <w:jc w:val="both"/>
        <w:rPr>
          <w:b w:val="0"/>
          <w:sz w:val="22"/>
          <w:szCs w:val="22"/>
        </w:rPr>
      </w:pPr>
      <w:r w:rsidRPr="005564ED">
        <w:rPr>
          <w:b w:val="0"/>
          <w:sz w:val="22"/>
          <w:szCs w:val="22"/>
        </w:rPr>
        <w:t xml:space="preserve">        3. Объектом налогообложения по налогу признается расположенное в пределах муниципального образования Чкаловский сельсовет Оренбургского района следующее имущество:</w:t>
      </w:r>
    </w:p>
    <w:p w:rsidR="00815DD3" w:rsidRPr="005564ED" w:rsidRDefault="00815DD3" w:rsidP="00815DD3">
      <w:pPr>
        <w:pStyle w:val="ConsTitle"/>
        <w:widowControl/>
        <w:ind w:right="0"/>
        <w:jc w:val="both"/>
        <w:rPr>
          <w:b w:val="0"/>
          <w:sz w:val="22"/>
          <w:szCs w:val="22"/>
        </w:rPr>
      </w:pPr>
      <w:r w:rsidRPr="005564ED">
        <w:rPr>
          <w:b w:val="0"/>
          <w:sz w:val="22"/>
          <w:szCs w:val="22"/>
        </w:rPr>
        <w:t>1) жилой дом;</w:t>
      </w:r>
    </w:p>
    <w:p w:rsidR="00815DD3" w:rsidRPr="005564ED" w:rsidRDefault="00815DD3" w:rsidP="00815DD3">
      <w:pPr>
        <w:pStyle w:val="ConsTitle"/>
        <w:widowControl/>
        <w:ind w:right="0"/>
        <w:jc w:val="both"/>
        <w:rPr>
          <w:b w:val="0"/>
          <w:sz w:val="22"/>
          <w:szCs w:val="22"/>
        </w:rPr>
      </w:pPr>
      <w:r w:rsidRPr="005564ED">
        <w:rPr>
          <w:b w:val="0"/>
          <w:sz w:val="22"/>
          <w:szCs w:val="22"/>
        </w:rPr>
        <w:t xml:space="preserve">2) жилое помещение (квартира, комната); </w:t>
      </w:r>
    </w:p>
    <w:p w:rsidR="00815DD3" w:rsidRPr="005564ED" w:rsidRDefault="00815DD3" w:rsidP="00815DD3">
      <w:pPr>
        <w:pStyle w:val="ConsTitle"/>
        <w:widowControl/>
        <w:ind w:right="0"/>
        <w:jc w:val="both"/>
        <w:rPr>
          <w:b w:val="0"/>
          <w:sz w:val="22"/>
          <w:szCs w:val="22"/>
        </w:rPr>
      </w:pPr>
      <w:r w:rsidRPr="005564ED">
        <w:rPr>
          <w:b w:val="0"/>
          <w:sz w:val="22"/>
          <w:szCs w:val="22"/>
        </w:rPr>
        <w:t xml:space="preserve">3) гараж,  машино-место; </w:t>
      </w:r>
    </w:p>
    <w:p w:rsidR="00815DD3" w:rsidRPr="005564ED" w:rsidRDefault="00815DD3" w:rsidP="00815DD3">
      <w:pPr>
        <w:pStyle w:val="ConsTitle"/>
        <w:widowControl/>
        <w:ind w:right="0"/>
        <w:jc w:val="both"/>
        <w:rPr>
          <w:b w:val="0"/>
          <w:sz w:val="22"/>
          <w:szCs w:val="22"/>
        </w:rPr>
      </w:pPr>
      <w:r w:rsidRPr="005564ED">
        <w:rPr>
          <w:b w:val="0"/>
          <w:sz w:val="22"/>
          <w:szCs w:val="22"/>
        </w:rPr>
        <w:t xml:space="preserve">4) единый недвижимый комплекс; </w:t>
      </w:r>
    </w:p>
    <w:p w:rsidR="00815DD3" w:rsidRPr="005564ED" w:rsidRDefault="00815DD3" w:rsidP="00815DD3">
      <w:pPr>
        <w:pStyle w:val="ConsTitle"/>
        <w:widowControl/>
        <w:ind w:right="0"/>
        <w:jc w:val="both"/>
        <w:rPr>
          <w:b w:val="0"/>
          <w:sz w:val="22"/>
          <w:szCs w:val="22"/>
        </w:rPr>
      </w:pPr>
      <w:r w:rsidRPr="005564ED">
        <w:rPr>
          <w:b w:val="0"/>
          <w:sz w:val="22"/>
          <w:szCs w:val="22"/>
        </w:rPr>
        <w:t xml:space="preserve">5) объект незавершенного строительства; </w:t>
      </w:r>
    </w:p>
    <w:p w:rsidR="00815DD3" w:rsidRPr="005564ED" w:rsidRDefault="00815DD3" w:rsidP="00815DD3">
      <w:pPr>
        <w:pStyle w:val="ConsTitle"/>
        <w:widowControl/>
        <w:ind w:right="0"/>
        <w:jc w:val="both"/>
        <w:rPr>
          <w:b w:val="0"/>
          <w:sz w:val="22"/>
          <w:szCs w:val="22"/>
        </w:rPr>
      </w:pPr>
      <w:r w:rsidRPr="005564ED">
        <w:rPr>
          <w:b w:val="0"/>
          <w:sz w:val="22"/>
          <w:szCs w:val="22"/>
        </w:rPr>
        <w:t>6) иные здание, строение, сооружение, помещение.</w:t>
      </w:r>
    </w:p>
    <w:p w:rsidR="00815DD3" w:rsidRPr="005564ED" w:rsidRDefault="00815DD3" w:rsidP="00815DD3">
      <w:pPr>
        <w:pStyle w:val="ConsTitle"/>
        <w:widowControl/>
        <w:ind w:right="0"/>
        <w:jc w:val="both"/>
        <w:rPr>
          <w:b w:val="0"/>
          <w:sz w:val="22"/>
          <w:szCs w:val="22"/>
        </w:rPr>
      </w:pPr>
      <w:r w:rsidRPr="005564ED">
        <w:rPr>
          <w:b w:val="0"/>
          <w:sz w:val="22"/>
          <w:szCs w:val="22"/>
        </w:rPr>
        <w:t xml:space="preserve">         В соответствии с Налоговым кодексом Российской Федерации жилые строения, расположенные на земельных участках, предоставленные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15DD3" w:rsidRPr="005564ED" w:rsidRDefault="00815DD3" w:rsidP="00815DD3">
      <w:pPr>
        <w:pStyle w:val="ConsTitle"/>
        <w:widowControl/>
        <w:ind w:right="0"/>
        <w:jc w:val="both"/>
        <w:rPr>
          <w:b w:val="0"/>
          <w:sz w:val="22"/>
          <w:szCs w:val="22"/>
        </w:rPr>
      </w:pPr>
      <w:r w:rsidRPr="005564ED">
        <w:rPr>
          <w:b w:val="0"/>
          <w:sz w:val="22"/>
          <w:szCs w:val="22"/>
        </w:rPr>
        <w:t xml:space="preserve">           Не признается объектом налогообложения имущество, входящее в состав общего имущества многоквартирного дома. </w:t>
      </w:r>
    </w:p>
    <w:p w:rsidR="00815DD3" w:rsidRPr="005564ED" w:rsidRDefault="00815DD3" w:rsidP="00815DD3">
      <w:pPr>
        <w:pStyle w:val="ConsTitle"/>
        <w:widowControl/>
        <w:ind w:right="0"/>
        <w:jc w:val="both"/>
        <w:rPr>
          <w:b w:val="0"/>
          <w:sz w:val="22"/>
          <w:szCs w:val="22"/>
        </w:rPr>
      </w:pPr>
      <w:r w:rsidRPr="005564ED">
        <w:rPr>
          <w:b w:val="0"/>
          <w:sz w:val="22"/>
          <w:szCs w:val="22"/>
        </w:rPr>
        <w:t xml:space="preserve">         4.Установить следующие налоговые ставки по налогу:</w:t>
      </w:r>
    </w:p>
    <w:p w:rsidR="00815DD3" w:rsidRPr="005564ED" w:rsidRDefault="00815DD3" w:rsidP="00815DD3">
      <w:pPr>
        <w:jc w:val="both"/>
        <w:rPr>
          <w:rFonts w:ascii="Arial" w:hAnsi="Arial" w:cs="Arial"/>
          <w:sz w:val="22"/>
          <w:szCs w:val="22"/>
        </w:rPr>
      </w:pPr>
      <w:bookmarkStart w:id="1" w:name="sub_40621"/>
      <w:r w:rsidRPr="005564ED">
        <w:rPr>
          <w:rFonts w:ascii="Arial" w:hAnsi="Arial" w:cs="Arial"/>
          <w:sz w:val="22"/>
          <w:szCs w:val="22"/>
        </w:rPr>
        <w:t xml:space="preserve">         1) 0,1 процента в отношении:</w:t>
      </w:r>
    </w:p>
    <w:bookmarkEnd w:id="1"/>
    <w:p w:rsidR="00815DD3" w:rsidRPr="005564ED" w:rsidRDefault="00815DD3" w:rsidP="00815DD3">
      <w:pPr>
        <w:jc w:val="both"/>
        <w:rPr>
          <w:rFonts w:ascii="Arial" w:hAnsi="Arial" w:cs="Arial"/>
          <w:sz w:val="22"/>
          <w:szCs w:val="22"/>
        </w:rPr>
      </w:pPr>
      <w:r w:rsidRPr="005564ED">
        <w:rPr>
          <w:rFonts w:ascii="Arial" w:hAnsi="Arial" w:cs="Arial"/>
          <w:sz w:val="22"/>
          <w:szCs w:val="22"/>
        </w:rPr>
        <w:lastRenderedPageBreak/>
        <w:t xml:space="preserve">         - жилых домов, жилых помещений;</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объектов незавершенного строительства в случае, если проектируемым назначением таких объектов является жилой дом;</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единых недвижимых комплексов, в состав которых входит хотя бы одно жилое помещение (жилой дом);</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гаражей и машино-мест;</w:t>
      </w:r>
    </w:p>
    <w:p w:rsidR="00815DD3" w:rsidRPr="005564ED" w:rsidRDefault="00815DD3" w:rsidP="00815DD3">
      <w:pPr>
        <w:jc w:val="both"/>
        <w:rPr>
          <w:rFonts w:ascii="Arial" w:hAnsi="Arial" w:cs="Arial"/>
          <w:sz w:val="22"/>
          <w:szCs w:val="22"/>
        </w:rPr>
      </w:pPr>
      <w:bookmarkStart w:id="2" w:name="sub_406216"/>
      <w:r w:rsidRPr="005564ED">
        <w:rPr>
          <w:rFonts w:ascii="Arial" w:hAnsi="Arial" w:cs="Arial"/>
          <w:sz w:val="22"/>
          <w:szCs w:val="22"/>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15DD3" w:rsidRPr="005564ED" w:rsidRDefault="00815DD3" w:rsidP="00815DD3">
      <w:pPr>
        <w:jc w:val="both"/>
        <w:rPr>
          <w:rFonts w:ascii="Arial" w:hAnsi="Arial" w:cs="Arial"/>
          <w:sz w:val="22"/>
          <w:szCs w:val="22"/>
        </w:rPr>
      </w:pPr>
      <w:bookmarkStart w:id="3" w:name="sub_40622"/>
      <w:bookmarkEnd w:id="2"/>
      <w:r w:rsidRPr="005564ED">
        <w:rPr>
          <w:rFonts w:ascii="Arial" w:hAnsi="Arial" w:cs="Arial"/>
          <w:sz w:val="22"/>
          <w:szCs w:val="22"/>
        </w:rPr>
        <w:t xml:space="preserve">         2) 2,0 процентов в отношении:</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объектов налогообложения, включенных в перечень, определяемый в соответствии с </w:t>
      </w:r>
      <w:hyperlink w:anchor="sub_37827" w:history="1">
        <w:r w:rsidRPr="005564ED">
          <w:rPr>
            <w:rStyle w:val="a3"/>
            <w:rFonts w:ascii="Arial" w:hAnsi="Arial" w:cs="Arial"/>
            <w:color w:val="auto"/>
            <w:sz w:val="22"/>
            <w:szCs w:val="22"/>
          </w:rPr>
          <w:t>пунктом 7 статьи 378.2</w:t>
        </w:r>
      </w:hyperlink>
      <w:r w:rsidRPr="005564ED">
        <w:rPr>
          <w:rFonts w:ascii="Arial" w:hAnsi="Arial" w:cs="Arial"/>
          <w:sz w:val="22"/>
          <w:szCs w:val="22"/>
        </w:rPr>
        <w:t xml:space="preserve"> Налогового кодекса Российской Федерации, в отношении объектов налогообложения, предусмотренных </w:t>
      </w:r>
      <w:hyperlink w:anchor="sub_3782102" w:history="1">
        <w:r w:rsidRPr="005564ED">
          <w:rPr>
            <w:rStyle w:val="a3"/>
            <w:rFonts w:ascii="Arial" w:hAnsi="Arial" w:cs="Arial"/>
            <w:color w:val="auto"/>
            <w:sz w:val="22"/>
            <w:szCs w:val="22"/>
          </w:rPr>
          <w:t>абзацем вторым пункта 10 статьи 378.2</w:t>
        </w:r>
      </w:hyperlink>
      <w:r w:rsidRPr="005564ED">
        <w:rPr>
          <w:rFonts w:ascii="Arial" w:hAnsi="Arial" w:cs="Arial"/>
          <w:sz w:val="22"/>
          <w:szCs w:val="22"/>
        </w:rPr>
        <w:t xml:space="preserve"> Налогового кодекса Российской Федерации;</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объектов налогообложения, кадастровая стоимость каждого из которых превышает 300 миллионов рублей;</w:t>
      </w:r>
    </w:p>
    <w:p w:rsidR="00815DD3" w:rsidRPr="005564ED" w:rsidRDefault="00815DD3" w:rsidP="00815DD3">
      <w:pPr>
        <w:jc w:val="both"/>
        <w:rPr>
          <w:rFonts w:ascii="Arial" w:hAnsi="Arial" w:cs="Arial"/>
          <w:sz w:val="22"/>
          <w:szCs w:val="22"/>
        </w:rPr>
      </w:pPr>
      <w:bookmarkStart w:id="4" w:name="sub_40623"/>
      <w:bookmarkEnd w:id="3"/>
      <w:r w:rsidRPr="005564ED">
        <w:rPr>
          <w:rFonts w:ascii="Arial" w:hAnsi="Arial" w:cs="Arial"/>
          <w:sz w:val="22"/>
          <w:szCs w:val="22"/>
        </w:rPr>
        <w:t xml:space="preserve">         3) 0,5 процента в отношении прочих объектов налогообложения.</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5. Установить налоговые вычеты при определении налоговой базы в следующих размерах в отношении:</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квартиры как ее кадастровая стоимость, уменьшенная на величину кадастровой стоимости 20 квадратных метров общей площади этой квартиры;</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комнаты как ее кадастровая стоимость, уменьшенная на величину кадастровой стоимости 10 квадратных метров площади этой комнаты;</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жилого дома как его кадастровая стоимость, уменьшенная на величину кадастровой стоимости 50 квадратных метров общей площади этого жилого дома;</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 единого недвижимого комплекса, в состав которого входит хотя бы одно жилое помещение (жилой дом), как его кадастровая стоимость, уменьшенная на один миллион рублей.      </w:t>
      </w:r>
    </w:p>
    <w:bookmarkEnd w:id="4"/>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6. Налоговые льготы по налогу, а также порядок и основания, предоставляются в соответствии со статьей 407 «Налоговые льготы» главы 32 «Налог на имущество физических лиц» Налогового кодекса Российской Федерации. </w:t>
      </w:r>
    </w:p>
    <w:p w:rsidR="00815DD3" w:rsidRPr="005564ED" w:rsidRDefault="00815DD3" w:rsidP="00815DD3">
      <w:pPr>
        <w:jc w:val="both"/>
        <w:rPr>
          <w:rFonts w:ascii="Arial" w:hAnsi="Arial" w:cs="Arial"/>
          <w:color w:val="000000"/>
          <w:sz w:val="22"/>
          <w:szCs w:val="22"/>
        </w:rPr>
      </w:pPr>
      <w:r w:rsidRPr="005564ED">
        <w:rPr>
          <w:rFonts w:ascii="Arial" w:hAnsi="Arial" w:cs="Arial"/>
          <w:sz w:val="22"/>
          <w:szCs w:val="22"/>
        </w:rPr>
        <w:t xml:space="preserve">         7. Признать утратившим силу с 01.01.2017 года решение </w:t>
      </w:r>
      <w:r w:rsidRPr="005564ED">
        <w:rPr>
          <w:rFonts w:ascii="Arial" w:hAnsi="Arial" w:cs="Arial"/>
          <w:color w:val="000000"/>
          <w:sz w:val="22"/>
          <w:szCs w:val="22"/>
        </w:rPr>
        <w:t xml:space="preserve"> Совета депутатов  муниципального образования  Чкаловский сельсовет Оренбургского района от 31октября  2014 года  №161   «Об установлении налога на имущество физических лиц».</w:t>
      </w:r>
    </w:p>
    <w:p w:rsidR="00815DD3" w:rsidRPr="005564ED" w:rsidRDefault="00815DD3" w:rsidP="00815DD3">
      <w:pPr>
        <w:autoSpaceDE w:val="0"/>
        <w:autoSpaceDN w:val="0"/>
        <w:adjustRightInd w:val="0"/>
        <w:ind w:firstLine="708"/>
        <w:jc w:val="both"/>
        <w:rPr>
          <w:rFonts w:ascii="Arial" w:hAnsi="Arial" w:cs="Arial"/>
          <w:sz w:val="22"/>
          <w:szCs w:val="22"/>
        </w:rPr>
      </w:pPr>
      <w:r w:rsidRPr="005564ED">
        <w:rPr>
          <w:rFonts w:ascii="Arial" w:hAnsi="Arial" w:cs="Arial"/>
          <w:sz w:val="22"/>
          <w:szCs w:val="22"/>
        </w:rPr>
        <w:t>8.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9.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815DD3" w:rsidRPr="005564ED" w:rsidRDefault="00815DD3" w:rsidP="00815DD3">
      <w:pPr>
        <w:jc w:val="both"/>
        <w:rPr>
          <w:rFonts w:ascii="Arial" w:hAnsi="Arial" w:cs="Arial"/>
          <w:sz w:val="22"/>
          <w:szCs w:val="22"/>
        </w:rPr>
      </w:pPr>
      <w:r w:rsidRPr="005564ED">
        <w:rPr>
          <w:rFonts w:ascii="Arial" w:hAnsi="Arial" w:cs="Arial"/>
          <w:sz w:val="22"/>
          <w:szCs w:val="22"/>
        </w:rPr>
        <w:t xml:space="preserve">         10. Настоящее  решение  опубликовать в редакции газеты «Сельские вести».</w:t>
      </w:r>
    </w:p>
    <w:p w:rsidR="00815DD3" w:rsidRPr="005564ED" w:rsidRDefault="005564ED" w:rsidP="00815DD3">
      <w:pPr>
        <w:pStyle w:val="ConsNonformat"/>
        <w:widowControl/>
        <w:ind w:right="0" w:firstLine="540"/>
        <w:jc w:val="both"/>
        <w:rPr>
          <w:rFonts w:ascii="Arial" w:hAnsi="Arial" w:cs="Arial"/>
          <w:sz w:val="22"/>
          <w:szCs w:val="22"/>
        </w:rPr>
      </w:pPr>
      <w:r>
        <w:rPr>
          <w:rFonts w:ascii="Arial" w:hAnsi="Arial" w:cs="Arial"/>
          <w:sz w:val="22"/>
          <w:szCs w:val="22"/>
        </w:rPr>
        <w:t xml:space="preserve"> </w:t>
      </w:r>
      <w:r w:rsidR="00815DD3" w:rsidRPr="005564ED">
        <w:rPr>
          <w:rFonts w:ascii="Arial" w:hAnsi="Arial" w:cs="Arial"/>
          <w:sz w:val="22"/>
          <w:szCs w:val="22"/>
        </w:rPr>
        <w:t>11. Установить, что настоящее решение вступает в силу с 01 января 2017 года, но не ранее чем по истечении одного месяца со дня его официального опубликования.</w:t>
      </w:r>
    </w:p>
    <w:p w:rsidR="00815DD3" w:rsidRPr="005564ED" w:rsidRDefault="00815DD3" w:rsidP="00815DD3">
      <w:pPr>
        <w:rPr>
          <w:rFonts w:ascii="Arial" w:hAnsi="Arial" w:cs="Arial"/>
          <w:sz w:val="22"/>
          <w:szCs w:val="22"/>
        </w:rPr>
      </w:pPr>
    </w:p>
    <w:p w:rsidR="00815DD3" w:rsidRDefault="00815DD3" w:rsidP="00815DD3">
      <w:pPr>
        <w:rPr>
          <w:rFonts w:ascii="Arial" w:hAnsi="Arial" w:cs="Arial"/>
          <w:sz w:val="22"/>
          <w:szCs w:val="22"/>
        </w:rPr>
      </w:pPr>
    </w:p>
    <w:p w:rsidR="005564ED" w:rsidRPr="005564ED" w:rsidRDefault="005564ED" w:rsidP="00815DD3">
      <w:pPr>
        <w:rPr>
          <w:rFonts w:ascii="Arial" w:hAnsi="Arial" w:cs="Arial"/>
          <w:sz w:val="22"/>
          <w:szCs w:val="22"/>
        </w:rPr>
      </w:pPr>
    </w:p>
    <w:p w:rsidR="00815DD3" w:rsidRPr="005564ED" w:rsidRDefault="00815DD3" w:rsidP="00815DD3">
      <w:pPr>
        <w:rPr>
          <w:rFonts w:ascii="Arial" w:hAnsi="Arial" w:cs="Arial"/>
          <w:sz w:val="22"/>
          <w:szCs w:val="22"/>
        </w:rPr>
      </w:pPr>
      <w:r w:rsidRPr="005564ED">
        <w:rPr>
          <w:rFonts w:ascii="Arial" w:hAnsi="Arial" w:cs="Arial"/>
          <w:sz w:val="22"/>
          <w:szCs w:val="22"/>
        </w:rPr>
        <w:t xml:space="preserve">Глава муниципального образования,                                               </w:t>
      </w:r>
    </w:p>
    <w:p w:rsidR="00815DD3" w:rsidRPr="005564ED" w:rsidRDefault="00815DD3" w:rsidP="00815DD3">
      <w:pPr>
        <w:rPr>
          <w:rFonts w:ascii="Arial" w:hAnsi="Arial" w:cs="Arial"/>
          <w:sz w:val="22"/>
          <w:szCs w:val="22"/>
        </w:rPr>
      </w:pPr>
      <w:r w:rsidRPr="005564ED">
        <w:rPr>
          <w:rFonts w:ascii="Arial" w:hAnsi="Arial" w:cs="Arial"/>
          <w:sz w:val="22"/>
          <w:szCs w:val="22"/>
        </w:rPr>
        <w:t xml:space="preserve">председатель Совета депутатов                                            </w:t>
      </w:r>
      <w:r w:rsidR="005564ED">
        <w:rPr>
          <w:rFonts w:ascii="Arial" w:hAnsi="Arial" w:cs="Arial"/>
          <w:sz w:val="22"/>
          <w:szCs w:val="22"/>
        </w:rPr>
        <w:t xml:space="preserve">                    </w:t>
      </w:r>
      <w:r w:rsidRPr="005564ED">
        <w:rPr>
          <w:rFonts w:ascii="Arial" w:hAnsi="Arial" w:cs="Arial"/>
          <w:sz w:val="22"/>
          <w:szCs w:val="22"/>
        </w:rPr>
        <w:t xml:space="preserve">          С. А. Фоменко                                                                     </w:t>
      </w:r>
    </w:p>
    <w:p w:rsidR="00815DD3" w:rsidRPr="005564ED" w:rsidRDefault="00815DD3" w:rsidP="00815DD3">
      <w:pPr>
        <w:rPr>
          <w:rFonts w:ascii="Arial" w:hAnsi="Arial" w:cs="Arial"/>
          <w:sz w:val="22"/>
          <w:szCs w:val="22"/>
        </w:rPr>
      </w:pPr>
    </w:p>
    <w:p w:rsidR="00AF4B4F" w:rsidRPr="005564ED" w:rsidRDefault="005564ED">
      <w:pPr>
        <w:rPr>
          <w:rFonts w:ascii="Arial" w:hAnsi="Arial" w:cs="Arial"/>
          <w:sz w:val="22"/>
          <w:szCs w:val="22"/>
        </w:rPr>
      </w:pPr>
    </w:p>
    <w:sectPr w:rsidR="00AF4B4F" w:rsidRPr="00556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D1"/>
    <w:rsid w:val="0034719D"/>
    <w:rsid w:val="005564ED"/>
    <w:rsid w:val="00693ED1"/>
    <w:rsid w:val="00815DD3"/>
    <w:rsid w:val="0097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15DD3"/>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15DD3"/>
    <w:rPr>
      <w:rFonts w:ascii="Times New Roman" w:eastAsia="Times New Roman" w:hAnsi="Times New Roman" w:cs="Times New Roman"/>
      <w:sz w:val="24"/>
      <w:szCs w:val="24"/>
      <w:lang w:eastAsia="ru-RU"/>
    </w:rPr>
  </w:style>
  <w:style w:type="character" w:customStyle="1" w:styleId="a3">
    <w:name w:val="Гипертекстовая ссылка"/>
    <w:rsid w:val="00815DD3"/>
    <w:rPr>
      <w:color w:val="106BBE"/>
    </w:rPr>
  </w:style>
  <w:style w:type="paragraph" w:customStyle="1" w:styleId="ConsTitle">
    <w:name w:val="ConsTitle"/>
    <w:rsid w:val="00815DD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815D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Краткий обратный адрес"/>
    <w:basedOn w:val="a"/>
    <w:rsid w:val="00815DD3"/>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D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15DD3"/>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15DD3"/>
    <w:rPr>
      <w:rFonts w:ascii="Times New Roman" w:eastAsia="Times New Roman" w:hAnsi="Times New Roman" w:cs="Times New Roman"/>
      <w:sz w:val="24"/>
      <w:szCs w:val="24"/>
      <w:lang w:eastAsia="ru-RU"/>
    </w:rPr>
  </w:style>
  <w:style w:type="character" w:customStyle="1" w:styleId="a3">
    <w:name w:val="Гипертекстовая ссылка"/>
    <w:rsid w:val="00815DD3"/>
    <w:rPr>
      <w:color w:val="106BBE"/>
    </w:rPr>
  </w:style>
  <w:style w:type="paragraph" w:customStyle="1" w:styleId="ConsTitle">
    <w:name w:val="ConsTitle"/>
    <w:rsid w:val="00815DD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815D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4">
    <w:name w:val="Краткий обратный адрес"/>
    <w:basedOn w:val="a"/>
    <w:rsid w:val="00815DD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2D31-7CBA-4EA9-A2C2-9DA2335F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2016-11-11T10:36:00Z</dcterms:created>
  <dcterms:modified xsi:type="dcterms:W3CDTF">2016-11-14T07:35:00Z</dcterms:modified>
</cp:coreProperties>
</file>